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9036A" w14:textId="575ABA87" w:rsidR="00073A5E" w:rsidRPr="00A33DA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C54065" w:rsidRPr="00C54065">
        <w:rPr>
          <w:rFonts w:ascii="Arial" w:hAnsi="Arial" w:cs="Arial"/>
          <w:b/>
          <w:bCs/>
          <w:sz w:val="24"/>
          <w:szCs w:val="24"/>
        </w:rPr>
        <w:t>R3-204221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15D6BC92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[DRAFT] </w:t>
      </w:r>
      <w:r w:rsidR="002E3116" w:rsidRPr="002664C4">
        <w:rPr>
          <w:rFonts w:ascii="Arial" w:hAnsi="Arial" w:cs="Arial"/>
          <w:b/>
        </w:rPr>
        <w:t xml:space="preserve">LS on </w:t>
      </w:r>
      <w:r w:rsidR="00C54065">
        <w:rPr>
          <w:rFonts w:ascii="Arial" w:hAnsi="Arial" w:cs="Arial"/>
          <w:b/>
        </w:rPr>
        <w:t>mapping of PosSIB(s) to Area(s)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406AB4E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25AA5CC9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54065">
        <w:rPr>
          <w:rFonts w:ascii="Arial" w:hAnsi="Arial" w:cs="Arial"/>
          <w:b/>
        </w:rPr>
        <w:t>Huawei</w:t>
      </w:r>
      <w:r w:rsidR="001E5AA9">
        <w:rPr>
          <w:rFonts w:ascii="Arial" w:hAnsi="Arial" w:cs="Arial"/>
          <w:b/>
        </w:rPr>
        <w:t xml:space="preserve"> [To be </w:t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3]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13B664D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78D0E4A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 Reininger</w:t>
      </w:r>
    </w:p>
    <w:p w14:paraId="1BADC946" w14:textId="423F0232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philippe.reininger@huawei.com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019A62DF" w14:textId="749178C6" w:rsidR="00C54065" w:rsidRDefault="00C54065" w:rsidP="00144717">
      <w:pPr>
        <w:rPr>
          <w:rFonts w:ascii="Arial" w:hAnsi="Arial" w:cs="Arial"/>
        </w:rPr>
      </w:pPr>
      <w:r w:rsidRPr="00C54065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have </w:t>
      </w:r>
      <w:r w:rsidRPr="00C54065">
        <w:rPr>
          <w:rFonts w:ascii="Arial" w:hAnsi="Arial" w:cs="Arial"/>
        </w:rPr>
        <w:t>discussed th</w:t>
      </w:r>
      <w:r>
        <w:rPr>
          <w:rFonts w:ascii="Arial" w:hAnsi="Arial" w:cs="Arial"/>
        </w:rPr>
        <w:t>e</w:t>
      </w:r>
      <w:r w:rsidRPr="00C54065">
        <w:rPr>
          <w:rFonts w:ascii="Arial" w:hAnsi="Arial" w:cs="Arial"/>
        </w:rPr>
        <w:t xml:space="preserve"> mapping of PosSiB(s) to area(s)</w:t>
      </w:r>
      <w:r>
        <w:rPr>
          <w:rFonts w:ascii="Arial" w:hAnsi="Arial" w:cs="Arial"/>
        </w:rPr>
        <w:t xml:space="preserve">. RAN3 believe that </w:t>
      </w:r>
      <w:r w:rsidR="00E97678">
        <w:rPr>
          <w:rFonts w:ascii="Arial" w:hAnsi="Arial" w:cs="Arial"/>
        </w:rPr>
        <w:t xml:space="preserve">it is possible to configure such </w:t>
      </w:r>
      <w:r>
        <w:rPr>
          <w:rFonts w:ascii="Arial" w:hAnsi="Arial" w:cs="Arial"/>
        </w:rPr>
        <w:t xml:space="preserve">mapping information </w:t>
      </w:r>
      <w:r w:rsidRPr="00C54065">
        <w:rPr>
          <w:rFonts w:ascii="Arial" w:hAnsi="Arial" w:cs="Arial"/>
        </w:rPr>
        <w:t xml:space="preserve">e.g. via OAM </w:t>
      </w:r>
      <w:r>
        <w:rPr>
          <w:rFonts w:ascii="Arial" w:hAnsi="Arial" w:cs="Arial"/>
        </w:rPr>
        <w:t xml:space="preserve">in LMF and in NG-RAN </w:t>
      </w:r>
      <w:r w:rsidRPr="00C54065">
        <w:rPr>
          <w:rFonts w:ascii="Arial" w:hAnsi="Arial" w:cs="Arial"/>
        </w:rPr>
        <w:t>without requiring NR</w:t>
      </w:r>
      <w:r>
        <w:rPr>
          <w:rFonts w:ascii="Arial" w:hAnsi="Arial" w:cs="Arial"/>
        </w:rPr>
        <w:t>PPa signalling support</w:t>
      </w:r>
      <w:r w:rsidR="00E97678">
        <w:rPr>
          <w:rFonts w:ascii="Arial" w:hAnsi="Arial" w:cs="Arial"/>
        </w:rPr>
        <w:t xml:space="preserve"> at least for some scenarios, </w:t>
      </w:r>
      <w:r w:rsidR="00D116F8">
        <w:rPr>
          <w:rFonts w:ascii="Arial" w:hAnsi="Arial" w:cs="Arial"/>
        </w:rPr>
        <w:t xml:space="preserve">in which case </w:t>
      </w:r>
      <w:r w:rsidR="00E97678">
        <w:rPr>
          <w:rFonts w:ascii="Arial" w:hAnsi="Arial" w:cs="Arial"/>
        </w:rPr>
        <w:t>areaScope for the PosSIB(s) can be set in the RAN</w:t>
      </w:r>
      <w:r>
        <w:rPr>
          <w:rFonts w:ascii="Arial" w:hAnsi="Arial" w:cs="Arial"/>
        </w:rPr>
        <w:t>.</w:t>
      </w:r>
      <w:r w:rsidR="00E97678">
        <w:rPr>
          <w:rFonts w:ascii="Arial" w:hAnsi="Arial" w:cs="Arial"/>
        </w:rPr>
        <w:t xml:space="preserve"> On the other hand, RAN3 has not reached agreement on whether some scenarios require the LMF to control the areaScope.   </w:t>
      </w:r>
    </w:p>
    <w:p w14:paraId="265A1C4B" w14:textId="77777777" w:rsidR="00C54065" w:rsidRDefault="00C54065" w:rsidP="00144717">
      <w:pPr>
        <w:rPr>
          <w:rFonts w:ascii="Arial" w:hAnsi="Arial" w:cs="Arial"/>
        </w:rPr>
      </w:pPr>
    </w:p>
    <w:p w14:paraId="69FC1EE4" w14:textId="75D6BD48" w:rsidR="00C54065" w:rsidRDefault="00D116F8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</w:t>
      </w:r>
      <w:r w:rsidR="00C54065">
        <w:rPr>
          <w:rFonts w:ascii="Arial" w:hAnsi="Arial" w:cs="Arial"/>
        </w:rPr>
        <w:t>consequence</w:t>
      </w:r>
      <w:r>
        <w:rPr>
          <w:rFonts w:ascii="Arial" w:hAnsi="Arial" w:cs="Arial"/>
        </w:rPr>
        <w:t xml:space="preserve">, RAN3 has decided </w:t>
      </w:r>
      <w:r w:rsidR="00C54065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to </w:t>
      </w:r>
      <w:r w:rsidR="00C54065">
        <w:rPr>
          <w:rFonts w:ascii="Arial" w:hAnsi="Arial" w:cs="Arial"/>
        </w:rPr>
        <w:t>support the signalling of the areaScope from the LMF to the NG-RAN node</w:t>
      </w:r>
      <w:r w:rsidR="00E97678">
        <w:rPr>
          <w:rFonts w:ascii="Arial" w:hAnsi="Arial" w:cs="Arial"/>
        </w:rPr>
        <w:t xml:space="preserve"> in Rel-16</w:t>
      </w:r>
      <w:r w:rsidR="00C54065">
        <w:rPr>
          <w:rFonts w:ascii="Arial" w:hAnsi="Arial" w:cs="Arial"/>
        </w:rPr>
        <w:t>.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3C027D85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C5406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84217CF" w14:textId="0B221A9F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A814579" w14:textId="0D858B75" w:rsidR="00C95431" w:rsidRPr="00C95431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95431">
        <w:rPr>
          <w:rFonts w:ascii="Arial" w:hAnsi="Arial" w:cs="Arial"/>
          <w:bCs/>
          <w:color w:val="000000"/>
        </w:rPr>
        <w:t>TSG RAN WG</w:t>
      </w:r>
      <w:r w:rsidR="001E5AA9">
        <w:rPr>
          <w:rFonts w:ascii="Arial" w:hAnsi="Arial" w:cs="Arial"/>
          <w:bCs/>
          <w:color w:val="000000"/>
        </w:rPr>
        <w:t>3</w:t>
      </w:r>
      <w:r w:rsidRPr="00C95431">
        <w:rPr>
          <w:rFonts w:ascii="Arial" w:hAnsi="Arial" w:cs="Arial"/>
          <w:bCs/>
          <w:color w:val="000000"/>
        </w:rPr>
        <w:t xml:space="preserve"> Meeting #1</w:t>
      </w:r>
      <w:r w:rsidR="001E5AA9">
        <w:rPr>
          <w:rFonts w:ascii="Arial" w:hAnsi="Arial" w:cs="Arial"/>
          <w:bCs/>
          <w:color w:val="000000"/>
        </w:rPr>
        <w:t>09</w:t>
      </w:r>
      <w:r w:rsidRPr="00C95431">
        <w:rPr>
          <w:rFonts w:ascii="Arial" w:hAnsi="Arial" w:cs="Arial"/>
          <w:bCs/>
          <w:color w:val="000000"/>
        </w:rPr>
        <w:tab/>
      </w:r>
      <w:r w:rsidR="00792279">
        <w:rPr>
          <w:rFonts w:ascii="Arial" w:hAnsi="Arial" w:cs="Arial"/>
          <w:bCs/>
          <w:color w:val="000000"/>
        </w:rPr>
        <w:t>Sometime in</w:t>
      </w:r>
      <w:r w:rsidRPr="00C95431">
        <w:rPr>
          <w:rFonts w:ascii="Arial" w:hAnsi="Arial" w:cs="Arial"/>
          <w:bCs/>
          <w:color w:val="000000"/>
        </w:rPr>
        <w:t xml:space="preserve"> </w:t>
      </w:r>
      <w:r w:rsidR="001E5AA9">
        <w:rPr>
          <w:rFonts w:ascii="Arial" w:hAnsi="Arial" w:cs="Arial"/>
          <w:bCs/>
          <w:color w:val="000000"/>
        </w:rPr>
        <w:t>August</w:t>
      </w:r>
      <w:r w:rsidRPr="00C95431">
        <w:rPr>
          <w:rFonts w:ascii="Arial" w:hAnsi="Arial" w:cs="Arial"/>
          <w:bCs/>
          <w:color w:val="000000"/>
        </w:rPr>
        <w:t xml:space="preserve"> 2020, E-Meeting</w:t>
      </w:r>
    </w:p>
    <w:bookmarkEnd w:id="0"/>
    <w:p w14:paraId="16B1DDCF" w14:textId="3663F318" w:rsidR="00F672E9" w:rsidRPr="00F0165D" w:rsidRDefault="00F672E9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C7ED" w14:textId="77777777" w:rsidR="00FF5CB1" w:rsidRDefault="00FF5CB1" w:rsidP="00842368">
      <w:r>
        <w:separator/>
      </w:r>
    </w:p>
  </w:endnote>
  <w:endnote w:type="continuationSeparator" w:id="0">
    <w:p w14:paraId="5CBEB7EB" w14:textId="77777777" w:rsidR="00FF5CB1" w:rsidRDefault="00FF5CB1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44C0C" w14:textId="77777777" w:rsidR="00FF5CB1" w:rsidRDefault="00FF5CB1" w:rsidP="00842368">
      <w:r>
        <w:separator/>
      </w:r>
    </w:p>
  </w:footnote>
  <w:footnote w:type="continuationSeparator" w:id="0">
    <w:p w14:paraId="559AAA40" w14:textId="77777777" w:rsidR="00FF5CB1" w:rsidRDefault="00FF5CB1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4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42352"/>
    <w:rsid w:val="000605E7"/>
    <w:rsid w:val="00073A5E"/>
    <w:rsid w:val="00092016"/>
    <w:rsid w:val="00095BC0"/>
    <w:rsid w:val="000F5A01"/>
    <w:rsid w:val="00135139"/>
    <w:rsid w:val="00144717"/>
    <w:rsid w:val="00153898"/>
    <w:rsid w:val="001A5B74"/>
    <w:rsid w:val="001C767F"/>
    <w:rsid w:val="001D3D01"/>
    <w:rsid w:val="001E5AA9"/>
    <w:rsid w:val="001E63E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6E7794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66222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54065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116F8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E97678"/>
    <w:rsid w:val="00EC1D63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Huawei 20200610</cp:lastModifiedBy>
  <cp:revision>2</cp:revision>
  <dcterms:created xsi:type="dcterms:W3CDTF">2020-06-10T11:22:00Z</dcterms:created>
  <dcterms:modified xsi:type="dcterms:W3CDTF">2020-06-10T11:22:00Z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